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tabs>
          <w:tab w:val="left" w:pos="1985"/>
        </w:tabs>
        <w:spacing w:after="120" w:before="120" w:line="240" w:lineRule="auto"/>
        <w:ind w:left="2422" w:firstLine="0"/>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0B">
      <w:pPr>
        <w:keepNext w:val="1"/>
        <w:numPr>
          <w:ilvl w:val="0"/>
          <w:numId w:val="1"/>
        </w:numPr>
        <w:tabs>
          <w:tab w:val="left"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C">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D">
      <w:pPr>
        <w:keepNext w:val="1"/>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identity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2015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8">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9">
      <w:pPr>
        <w:numPr>
          <w:ilvl w:val="1"/>
          <w:numId w:val="1"/>
        </w:numPr>
        <w:tabs>
          <w:tab w:val="left" w:pos="1985"/>
        </w:tabs>
        <w:spacing w:after="120" w:before="120" w:line="240" w:lineRule="auto"/>
        <w:ind w:left="644" w:hanging="217.99999999999997"/>
        <w:rPr/>
      </w:pPr>
      <w:r w:rsidDel="00000000" w:rsidR="00000000" w:rsidRPr="00000000">
        <w:rPr>
          <w:rFonts w:ascii="Arial" w:cs="Arial" w:eastAsia="Arial" w:hAnsi="Arial"/>
          <w:sz w:val="24"/>
          <w:szCs w:val="24"/>
          <w:highlight w:val="white"/>
          <w:rtl w:val="0"/>
        </w:rPr>
        <w:t xml:space="preserve"> The Supplier shall:</w:t>
        <w:tab/>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1843" w:hanging="140.99999999999994"/>
        <w:rPr/>
      </w:pPr>
      <w:r w:rsidDel="00000000" w:rsidR="00000000" w:rsidRPr="00000000">
        <w:rPr>
          <w:rFonts w:ascii="Arial" w:cs="Arial" w:eastAsia="Arial" w:hAnsi="Arial"/>
          <w:sz w:val="24"/>
          <w:szCs w:val="24"/>
          <w:highlight w:val="white"/>
          <w:rtl w:val="0"/>
        </w:rPr>
        <w:t xml:space="preserve">Where requested by CCS and/or the Buyer, complete an annual modern slavery risk assessment, using the Modern Slavery Assessment Tool (MSAT) or an equivalent toolkit as specified by CCS and/or the Buyer;</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1843" w:hanging="140.99999999999994"/>
        <w:rPr/>
      </w:pPr>
      <w:r w:rsidDel="00000000" w:rsidR="00000000" w:rsidRPr="00000000">
        <w:rPr>
          <w:rFonts w:ascii="Arial" w:cs="Arial" w:eastAsia="Arial" w:hAnsi="Arial"/>
          <w:sz w:val="24"/>
          <w:szCs w:val="24"/>
          <w:highlight w:val="white"/>
          <w:rtl w:val="0"/>
        </w:rPr>
        <w:t xml:space="preserve">following the completion of a modern slavery risk assessment as per 3.2.1, provide CCS and/or the Buyer with a risk mitigation plan addressing any identified risks. This risk mitigation plan must be provided no later than one month after the completion of the risk assessment.</w:t>
      </w:r>
      <w:r w:rsidDel="00000000" w:rsidR="00000000" w:rsidRPr="00000000">
        <w:rPr>
          <w:rtl w:val="0"/>
        </w:rPr>
      </w:r>
    </w:p>
    <w:p w:rsidR="00000000" w:rsidDel="00000000" w:rsidP="00000000" w:rsidRDefault="00000000" w:rsidRPr="00000000" w14:paraId="0000001C">
      <w:pPr>
        <w:tabs>
          <w:tab w:val="left" w:pos="1985"/>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keepNext w:val="1"/>
        <w:numPr>
          <w:ilvl w:val="0"/>
          <w:numId w:val="1"/>
        </w:numPr>
        <w:tabs>
          <w:tab w:val="left"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E">
      <w:pPr>
        <w:keepNext w:val="1"/>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F">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workers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2">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3">
      <w:pPr>
        <w:numPr>
          <w:ilvl w:val="3"/>
          <w:numId w:val="1"/>
        </w:numPr>
        <w:tabs>
          <w:tab w:val="left" w:pos="1985"/>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 a disciplinary measure </w:t>
      </w:r>
    </w:p>
    <w:p w:rsidR="00000000" w:rsidDel="00000000" w:rsidP="00000000" w:rsidRDefault="00000000" w:rsidRPr="00000000" w14:paraId="00000024">
      <w:pPr>
        <w:numPr>
          <w:ilvl w:val="3"/>
          <w:numId w:val="1"/>
        </w:numPr>
        <w:tabs>
          <w:tab w:val="left" w:pos="1985"/>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permitted by law; or</w:t>
      </w:r>
    </w:p>
    <w:p w:rsidR="00000000" w:rsidDel="00000000" w:rsidP="00000000" w:rsidRDefault="00000000" w:rsidRPr="00000000" w14:paraId="00000025">
      <w:pPr>
        <w:numPr>
          <w:ilvl w:val="3"/>
          <w:numId w:val="1"/>
        </w:numPr>
        <w:tabs>
          <w:tab w:val="left" w:pos="1985"/>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without expressed permission of the worker concerned;</w:t>
      </w:r>
    </w:p>
    <w:p w:rsidR="00000000" w:rsidDel="00000000" w:rsidP="00000000" w:rsidRDefault="00000000" w:rsidRPr="00000000" w14:paraId="0000002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7">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8">
      <w:pPr>
        <w:keepNext w:val="1"/>
        <w:numPr>
          <w:ilvl w:val="0"/>
          <w:numId w:val="1"/>
        </w:numPr>
        <w:tabs>
          <w:tab w:val="left"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9">
      <w:pPr>
        <w:keepNext w:val="1"/>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B">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2D">
      <w:pPr>
        <w:numPr>
          <w:ilvl w:val="3"/>
          <w:numId w:val="1"/>
        </w:numPr>
        <w:tabs>
          <w:tab w:val="left" w:pos="1985"/>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extent;</w:t>
      </w:r>
    </w:p>
    <w:p w:rsidR="00000000" w:rsidDel="00000000" w:rsidP="00000000" w:rsidRDefault="00000000" w:rsidRPr="00000000" w14:paraId="0000002E">
      <w:pPr>
        <w:numPr>
          <w:ilvl w:val="3"/>
          <w:numId w:val="1"/>
        </w:numPr>
        <w:tabs>
          <w:tab w:val="left" w:pos="1985"/>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frequency; and </w:t>
      </w:r>
    </w:p>
    <w:p w:rsidR="00000000" w:rsidDel="00000000" w:rsidP="00000000" w:rsidRDefault="00000000" w:rsidRPr="00000000" w14:paraId="0000002F">
      <w:pPr>
        <w:numPr>
          <w:ilvl w:val="3"/>
          <w:numId w:val="1"/>
        </w:numPr>
        <w:tabs>
          <w:tab w:val="left" w:pos="1985"/>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hours worked; </w:t>
      </w:r>
    </w:p>
    <w:p w:rsidR="00000000" w:rsidDel="00000000" w:rsidP="00000000" w:rsidRDefault="00000000" w:rsidRPr="00000000" w14:paraId="00000030">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31">
      <w:pPr>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32">
      <w:pPr>
        <w:keepNext w:val="1"/>
        <w:numPr>
          <w:ilvl w:val="1"/>
          <w:numId w:val="1"/>
        </w:numPr>
        <w:spacing w:after="120" w:before="120" w:line="240" w:lineRule="auto"/>
        <w:ind w:left="900" w:hanging="474"/>
        <w:rPr/>
      </w:pPr>
      <w:bookmarkStart w:colFirst="0" w:colLast="0" w:name="_heading=h.gjdgxs" w:id="0"/>
      <w:bookmarkEnd w:id="0"/>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33">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3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7">
      <w:pPr>
        <w:numPr>
          <w:ilvl w:val="1"/>
          <w:numId w:val="1"/>
        </w:numPr>
        <w:spacing w:after="120" w:before="120" w:line="240" w:lineRule="auto"/>
        <w:ind w:left="900" w:hanging="474"/>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9">
      <w:pPr>
        <w:keepNext w:val="1"/>
        <w:numPr>
          <w:ilvl w:val="0"/>
          <w:numId w:val="1"/>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A">
      <w:pPr>
        <w:keepNext w:val="1"/>
        <w:numPr>
          <w:ilvl w:val="1"/>
          <w:numId w:val="1"/>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B">
      <w:pPr>
        <w:numPr>
          <w:ilvl w:val="1"/>
          <w:numId w:val="1"/>
        </w:numPr>
        <w:spacing w:after="120" w:before="120" w:line="240" w:lineRule="auto"/>
        <w:ind w:left="990" w:hanging="570"/>
        <w:rPr/>
      </w:pPr>
      <w:r w:rsidDel="00000000" w:rsidR="00000000" w:rsidRPr="00000000">
        <w:rPr>
          <w:rFonts w:ascii="Arial" w:cs="Arial" w:eastAsia="Arial" w:hAnsi="Arial"/>
          <w:sz w:val="24"/>
          <w:szCs w:val="24"/>
          <w:rtl w:val="0"/>
        </w:rPr>
        <w:t xml:space="preserve">The Supplier shall progress towards carbon net zero during the lifetime of the agreement.</w:t>
      </w:r>
      <w:r w:rsidDel="00000000" w:rsidR="00000000" w:rsidRPr="00000000">
        <w:rPr>
          <w:rtl w:val="0"/>
        </w:rPr>
      </w:r>
    </w:p>
    <w:p w:rsidR="00000000" w:rsidDel="00000000" w:rsidP="00000000" w:rsidRDefault="00000000" w:rsidRPr="00000000" w14:paraId="0000003C">
      <w:pPr>
        <w:numPr>
          <w:ilvl w:val="1"/>
          <w:numId w:val="1"/>
        </w:numPr>
        <w:tabs>
          <w:tab w:val="left" w:pos="1985"/>
        </w:tabs>
        <w:spacing w:after="120" w:before="120" w:line="240" w:lineRule="auto"/>
        <w:ind w:left="990" w:hanging="570"/>
        <w:rPr/>
      </w:pPr>
      <w:r w:rsidDel="00000000" w:rsidR="00000000" w:rsidRPr="00000000">
        <w:rPr>
          <w:rFonts w:ascii="Arial" w:cs="Arial" w:eastAsia="Arial" w:hAnsi="Arial"/>
          <w:sz w:val="24"/>
          <w:szCs w:val="24"/>
          <w:rtl w:val="0"/>
        </w:rPr>
        <w:t xml:space="preserve">The supplier shall submit a Carbon Reduction Plan as required by CCS.</w:t>
      </w:r>
      <w:r w:rsidDel="00000000" w:rsidR="00000000" w:rsidRPr="00000000">
        <w:rPr>
          <w:rtl w:val="0"/>
        </w:rPr>
      </w:r>
    </w:p>
    <w:p w:rsidR="00000000" w:rsidDel="00000000" w:rsidP="00000000" w:rsidRDefault="00000000" w:rsidRPr="00000000" w14:paraId="0000003D">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tabs>
          <w:tab w:val="left"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7">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4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spacing w:after="0" w:lineRule="auto"/>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0">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right"/>
      <w:pPr>
        <w:ind w:left="644" w:hanging="21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2422" w:hanging="720"/>
      </w:pPr>
      <w:rPr>
        <w:rFonts w:ascii="Arial" w:cs="Arial" w:eastAsia="Arial" w:hAnsi="Arial"/>
        <w:b w:val="0"/>
        <w:i w:val="0"/>
        <w:smallCaps w:val="0"/>
        <w:strike w:val="0"/>
        <w:color w:val="000000"/>
        <w:sz w:val="24"/>
        <w:szCs w:val="24"/>
        <w:u w:val="none"/>
        <w:vertAlign w:val="baseline"/>
      </w:rPr>
    </w:lvl>
    <w:lvl w:ilvl="3">
      <w:start w:val="1"/>
      <w:numFmt w:val="decimal"/>
      <w:lvlText w:val="%1.%2.%3.%4."/>
      <w:lvlJc w:val="righ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decimal"/>
      <w:lvlText w:val="%1.%2.%3.%4.%5."/>
      <w:lvlJc w:val="right"/>
      <w:pPr>
        <w:ind w:left="1440"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BalloonText">
    <w:name w:val="Balloon Text"/>
    <w:basedOn w:val="Normal"/>
    <w:link w:val="BalloonTextChar"/>
    <w:uiPriority w:val="99"/>
    <w:semiHidden w:val="1"/>
    <w:unhideWhenUsed w:val="1"/>
    <w:rsid w:val="00FB00B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B00B1"/>
    <w:rPr>
      <w:rFonts w:ascii="Segoe UI" w:cs="Segoe UI" w:hAnsi="Segoe UI"/>
      <w:sz w:val="18"/>
      <w:szCs w:val="18"/>
    </w:rPr>
  </w:style>
  <w:style w:type="character" w:styleId="CommentReference">
    <w:name w:val="annotation reference"/>
    <w:basedOn w:val="DefaultParagraphFont"/>
    <w:uiPriority w:val="99"/>
    <w:semiHidden w:val="1"/>
    <w:unhideWhenUsed w:val="1"/>
    <w:rsid w:val="008736BC"/>
    <w:rPr>
      <w:sz w:val="16"/>
      <w:szCs w:val="16"/>
    </w:rPr>
  </w:style>
  <w:style w:type="paragraph" w:styleId="CommentText">
    <w:name w:val="annotation text"/>
    <w:basedOn w:val="Normal"/>
    <w:link w:val="CommentTextChar"/>
    <w:uiPriority w:val="99"/>
    <w:semiHidden w:val="1"/>
    <w:unhideWhenUsed w:val="1"/>
    <w:rsid w:val="008736BC"/>
    <w:pPr>
      <w:spacing w:line="240" w:lineRule="auto"/>
    </w:pPr>
    <w:rPr>
      <w:sz w:val="20"/>
      <w:szCs w:val="20"/>
    </w:rPr>
  </w:style>
  <w:style w:type="character" w:styleId="CommentTextChar" w:customStyle="1">
    <w:name w:val="Comment Text Char"/>
    <w:basedOn w:val="DefaultParagraphFont"/>
    <w:link w:val="CommentText"/>
    <w:uiPriority w:val="99"/>
    <w:semiHidden w:val="1"/>
    <w:rsid w:val="008736BC"/>
    <w:rPr>
      <w:sz w:val="20"/>
      <w:szCs w:val="20"/>
    </w:rPr>
  </w:style>
  <w:style w:type="paragraph" w:styleId="CommentSubject">
    <w:name w:val="annotation subject"/>
    <w:basedOn w:val="CommentText"/>
    <w:next w:val="CommentText"/>
    <w:link w:val="CommentSubjectChar"/>
    <w:uiPriority w:val="99"/>
    <w:semiHidden w:val="1"/>
    <w:unhideWhenUsed w:val="1"/>
    <w:rsid w:val="008736BC"/>
    <w:rPr>
      <w:b w:val="1"/>
      <w:bCs w:val="1"/>
    </w:rPr>
  </w:style>
  <w:style w:type="character" w:styleId="CommentSubjectChar" w:customStyle="1">
    <w:name w:val="Comment Subject Char"/>
    <w:basedOn w:val="CommentTextChar"/>
    <w:link w:val="CommentSubject"/>
    <w:uiPriority w:val="99"/>
    <w:semiHidden w:val="1"/>
    <w:rsid w:val="008736BC"/>
    <w:rPr>
      <w:b w:val="1"/>
      <w:bCs w:val="1"/>
      <w:sz w:val="20"/>
      <w:szCs w:val="20"/>
    </w:rPr>
  </w:style>
  <w:style w:type="paragraph" w:styleId="ListParagraph">
    <w:name w:val="List Paragraph"/>
    <w:basedOn w:val="Normal"/>
    <w:uiPriority w:val="34"/>
    <w:qFormat w:val="1"/>
    <w:rsid w:val="00CD3F6E"/>
    <w:pPr>
      <w:ind w:left="720"/>
      <w:contextualSpacing w:val="1"/>
    </w:pPr>
  </w:style>
  <w:style w:type="character" w:styleId="UnresolvedMention">
    <w:name w:val="Unresolved Mention"/>
    <w:basedOn w:val="DefaultParagraphFont"/>
    <w:uiPriority w:val="99"/>
    <w:semiHidden w:val="1"/>
    <w:unhideWhenUsed w:val="1"/>
    <w:rsid w:val="00F67E5F"/>
    <w:rPr>
      <w:color w:val="605e5c"/>
      <w:shd w:color="auto" w:fill="e1dfdd" w:val="clear"/>
    </w:rPr>
  </w:style>
  <w:style w:type="paragraph" w:styleId="GPSL1Numbered" w:customStyle="1">
    <w:name w:val="GPS L1 Numbered"/>
    <w:basedOn w:val="Normal"/>
    <w:rsid w:val="00CD1B65"/>
    <w:pPr>
      <w:keepNext w:val="1"/>
      <w:numPr>
        <w:numId w:val="2"/>
      </w:numPr>
      <w:spacing w:after="240" w:before="120" w:line="240" w:lineRule="auto"/>
      <w:jc w:val="both"/>
    </w:pPr>
    <w:rPr>
      <w:rFonts w:cs="Cambria" w:eastAsia="Cambria" w:asciiTheme="minorBidi" w:hAnsiTheme="minorBidi"/>
      <w:b w:val="1"/>
      <w:sz w:val="24"/>
      <w:szCs w:val="20"/>
    </w:rPr>
  </w:style>
  <w:style w:type="paragraph" w:styleId="GPSL3NUMBERED" w:customStyle="1">
    <w:name w:val="GPS L3 NUMBERED"/>
    <w:basedOn w:val="Normal"/>
    <w:rsid w:val="00CD1B65"/>
    <w:pPr>
      <w:numPr>
        <w:ilvl w:val="2"/>
        <w:numId w:val="2"/>
      </w:numPr>
      <w:spacing w:after="120" w:before="120" w:line="240" w:lineRule="auto"/>
      <w:jc w:val="both"/>
    </w:pPr>
    <w:rPr>
      <w:rFonts w:cs="Cambria" w:eastAsia="Cambria" w:asciiTheme="minorBidi" w:hAnsiTheme="minorBidi"/>
      <w:sz w:val="24"/>
      <w:szCs w:val="20"/>
    </w:rPr>
  </w:style>
  <w:style w:type="paragraph" w:styleId="GPSL4numbered" w:customStyle="1">
    <w:name w:val="GPS L4 numbered"/>
    <w:basedOn w:val="Normal"/>
    <w:rsid w:val="00CD1B65"/>
    <w:pPr>
      <w:numPr>
        <w:ilvl w:val="3"/>
        <w:numId w:val="2"/>
      </w:numPr>
      <w:jc w:val="both"/>
    </w:pPr>
    <w:rPr>
      <w:rFonts w:cs="Cambria" w:eastAsia="Cambria" w:asciiTheme="minorBidi" w:hAnsiTheme="minorBidi"/>
      <w:sz w:val="24"/>
      <w:szCs w:val="20"/>
    </w:rPr>
  </w:style>
  <w:style w:type="paragraph" w:styleId="GPSL5NUMBERED" w:customStyle="1">
    <w:name w:val="GPS L5 NUMBERED"/>
    <w:basedOn w:val="Normal"/>
    <w:rsid w:val="00CD1B65"/>
    <w:pPr>
      <w:numPr>
        <w:ilvl w:val="4"/>
        <w:numId w:val="2"/>
      </w:numPr>
      <w:jc w:val="both"/>
    </w:pPr>
    <w:rPr>
      <w:rFonts w:ascii="Cambria" w:cs="Cambria" w:eastAsia="Cambria" w:hAnsi="Cambria"/>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MFRsllzncEsuzNUCWvb80RXNYQ==">AMUW2mX/WPa5vxt8ipKEQC+kMP1gSK95y0ObsyjvdkYsFM4kFtXsNCdnBhL1C93aWwy/IulsnIVfbDCFcfnV3IWD6hnk8VlO+F+rhASTmNk0T0OCeQLD7o4/vM3QxZ09PuVNfmmFb2BV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2022-11-17T11:59:00Z</dcterms:created>
  <dc:creator>Peter Hanlon</dc:creator>
</cp:coreProperties>
</file>